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76" w:rsidRPr="000F457A" w:rsidRDefault="00DA5C76" w:rsidP="000F457A">
      <w:pPr>
        <w:spacing w:after="0" w:line="240" w:lineRule="auto"/>
        <w:ind w:firstLine="851"/>
        <w:jc w:val="center"/>
        <w:rPr>
          <w:rFonts w:ascii="Times New Roman" w:eastAsia="Times New Roman" w:hAnsi="Times New Roman" w:cs="Times New Roman"/>
          <w:b/>
          <w:sz w:val="28"/>
          <w:szCs w:val="28"/>
        </w:rPr>
      </w:pPr>
      <w:r w:rsidRPr="000F457A">
        <w:rPr>
          <w:rFonts w:ascii="Times New Roman" w:eastAsia="Times New Roman" w:hAnsi="Times New Roman" w:cs="Times New Roman"/>
          <w:b/>
          <w:sz w:val="28"/>
          <w:szCs w:val="28"/>
        </w:rPr>
        <w:t xml:space="preserve">Памятка для сотрудников </w:t>
      </w:r>
    </w:p>
    <w:p w:rsidR="00DA5C76" w:rsidRPr="000F457A" w:rsidRDefault="00DA5C76" w:rsidP="000F457A">
      <w:pPr>
        <w:spacing w:after="0" w:line="240" w:lineRule="auto"/>
        <w:ind w:firstLine="851"/>
        <w:jc w:val="center"/>
        <w:rPr>
          <w:rFonts w:ascii="Times New Roman" w:eastAsia="Times New Roman" w:hAnsi="Times New Roman" w:cs="Times New Roman"/>
          <w:b/>
          <w:sz w:val="28"/>
          <w:szCs w:val="28"/>
        </w:rPr>
      </w:pPr>
      <w:r w:rsidRPr="000F457A">
        <w:rPr>
          <w:rFonts w:ascii="Times New Roman" w:eastAsia="Times New Roman" w:hAnsi="Times New Roman" w:cs="Times New Roman"/>
          <w:b/>
          <w:sz w:val="28"/>
          <w:szCs w:val="28"/>
        </w:rPr>
        <w:t>по урегулированию конфликта интересов</w:t>
      </w:r>
    </w:p>
    <w:p w:rsidR="00DA5C76" w:rsidRPr="000F457A" w:rsidRDefault="00DA5C76" w:rsidP="000F457A">
      <w:pPr>
        <w:spacing w:after="0" w:line="240" w:lineRule="auto"/>
        <w:ind w:firstLine="851"/>
        <w:jc w:val="center"/>
        <w:rPr>
          <w:rFonts w:ascii="Times New Roman" w:eastAsia="Times New Roman" w:hAnsi="Times New Roman" w:cs="Times New Roman"/>
          <w:b/>
          <w:sz w:val="24"/>
          <w:szCs w:val="24"/>
        </w:rPr>
      </w:pPr>
    </w:p>
    <w:p w:rsidR="000F457A" w:rsidRDefault="000F457A" w:rsidP="000F457A">
      <w:pPr>
        <w:spacing w:after="0" w:line="240" w:lineRule="auto"/>
        <w:ind w:firstLine="851"/>
        <w:jc w:val="center"/>
        <w:rPr>
          <w:rFonts w:ascii="Times New Roman" w:eastAsia="Times New Roman" w:hAnsi="Times New Roman" w:cs="Times New Roman"/>
          <w:b/>
          <w:sz w:val="24"/>
          <w:szCs w:val="24"/>
        </w:rPr>
      </w:pPr>
    </w:p>
    <w:p w:rsidR="00C0339B" w:rsidRPr="000F457A" w:rsidRDefault="00C0339B" w:rsidP="000F457A">
      <w:pPr>
        <w:spacing w:after="0" w:line="240" w:lineRule="auto"/>
        <w:ind w:firstLine="851"/>
        <w:jc w:val="center"/>
        <w:rPr>
          <w:rFonts w:ascii="Times New Roman" w:eastAsia="Times New Roman" w:hAnsi="Times New Roman" w:cs="Times New Roman"/>
          <w:b/>
          <w:sz w:val="24"/>
          <w:szCs w:val="24"/>
        </w:rPr>
      </w:pPr>
      <w:r w:rsidRPr="000F457A">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43815</wp:posOffset>
            </wp:positionV>
            <wp:extent cx="2667000" cy="2486025"/>
            <wp:effectExtent l="19050" t="0" r="0" b="0"/>
            <wp:wrapSquare wrapText="bothSides"/>
            <wp:docPr id="1" name="Рисунок 1" descr="http://www.timetolive.ru/images/upload/image/korrup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tolive.ru/images/upload/image/korrupciya.jpg"/>
                    <pic:cNvPicPr>
                      <a:picLocks noChangeAspect="1" noChangeArrowheads="1"/>
                    </pic:cNvPicPr>
                  </pic:nvPicPr>
                  <pic:blipFill>
                    <a:blip r:embed="rId6"/>
                    <a:srcRect b="17949"/>
                    <a:stretch>
                      <a:fillRect/>
                    </a:stretch>
                  </pic:blipFill>
                  <pic:spPr bwMode="auto">
                    <a:xfrm>
                      <a:off x="0" y="0"/>
                      <a:ext cx="2667000" cy="2486025"/>
                    </a:xfrm>
                    <a:prstGeom prst="rect">
                      <a:avLst/>
                    </a:prstGeom>
                    <a:noFill/>
                    <a:ln w="9525">
                      <a:noFill/>
                      <a:miter lim="800000"/>
                      <a:headEnd/>
                      <a:tailEnd/>
                    </a:ln>
                  </pic:spPr>
                </pic:pic>
              </a:graphicData>
            </a:graphic>
          </wp:anchor>
        </w:drawing>
      </w:r>
      <w:r w:rsidR="000F457A">
        <w:rPr>
          <w:rFonts w:ascii="Times New Roman" w:eastAsia="Times New Roman" w:hAnsi="Times New Roman" w:cs="Times New Roman"/>
          <w:b/>
          <w:sz w:val="24"/>
          <w:szCs w:val="24"/>
        </w:rPr>
        <w:t>Конфликт —</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столкновение</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сторон, мнений,</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противоположно</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направленных</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интересов</w:t>
      </w:r>
    </w:p>
    <w:p w:rsidR="00C0339B" w:rsidRPr="000F457A" w:rsidRDefault="00C0339B" w:rsidP="000F457A">
      <w:pPr>
        <w:spacing w:after="0" w:line="240" w:lineRule="auto"/>
        <w:ind w:firstLine="851"/>
        <w:rPr>
          <w:rFonts w:ascii="Times New Roman" w:hAnsi="Times New Roman" w:cs="Times New Roman"/>
          <w:sz w:val="24"/>
          <w:szCs w:val="24"/>
        </w:rPr>
      </w:pPr>
      <w:r w:rsidRPr="000F457A">
        <w:rPr>
          <w:rFonts w:ascii="Times New Roman" w:hAnsi="Times New Roman" w:cs="Times New Roman"/>
          <w:sz w:val="24"/>
          <w:szCs w:val="24"/>
        </w:rPr>
        <w:br w:type="textWrapping" w:clear="all"/>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b/>
          <w:sz w:val="24"/>
          <w:szCs w:val="24"/>
        </w:rPr>
        <w:t>Интерес</w:t>
      </w:r>
      <w:r w:rsidR="000F457A">
        <w:rPr>
          <w:rFonts w:ascii="Times New Roman" w:eastAsia="Times New Roman" w:hAnsi="Times New Roman" w:cs="Times New Roman"/>
          <w:sz w:val="24"/>
          <w:szCs w:val="24"/>
        </w:rPr>
        <w:t xml:space="preserve"> —</w:t>
      </w:r>
      <w:r w:rsidRPr="000F457A">
        <w:rPr>
          <w:rFonts w:ascii="Times New Roman" w:eastAsia="Times New Roman" w:hAnsi="Times New Roman" w:cs="Times New Roman"/>
          <w:sz w:val="24"/>
          <w:szCs w:val="24"/>
        </w:rPr>
        <w:t xml:space="preserve"> активная направленность деятельности человека</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 xml:space="preserve">на различные объекты, освоение которых оценивается им как </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r w:rsidRPr="000F457A">
        <w:rPr>
          <w:rFonts w:ascii="Times New Roman" w:eastAsia="Times New Roman" w:hAnsi="Times New Roman" w:cs="Times New Roman"/>
          <w:sz w:val="24"/>
          <w:szCs w:val="24"/>
        </w:rPr>
        <w:t>получение блага.</w:t>
      </w: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p>
    <w:p w:rsidR="00DA5C76" w:rsidRPr="000F457A" w:rsidRDefault="00DA5C76" w:rsidP="000F457A">
      <w:pPr>
        <w:spacing w:after="0" w:line="240" w:lineRule="auto"/>
        <w:ind w:firstLine="851"/>
        <w:jc w:val="center"/>
        <w:rPr>
          <w:rStyle w:val="a9"/>
          <w:rFonts w:ascii="Times New Roman" w:hAnsi="Times New Roman" w:cs="Times New Roman"/>
          <w:b w:val="0"/>
          <w:sz w:val="24"/>
          <w:szCs w:val="24"/>
        </w:rPr>
      </w:pPr>
      <w:r w:rsidRPr="000F457A">
        <w:rPr>
          <w:rStyle w:val="a9"/>
          <w:rFonts w:ascii="Times New Roman" w:hAnsi="Times New Roman" w:cs="Times New Roman"/>
          <w:sz w:val="24"/>
          <w:szCs w:val="24"/>
        </w:rPr>
        <w:t>Конфликт интересов</w:t>
      </w:r>
      <w:r w:rsidR="000F457A">
        <w:rPr>
          <w:rStyle w:val="a9"/>
          <w:rFonts w:ascii="Times New Roman" w:hAnsi="Times New Roman" w:cs="Times New Roman"/>
          <w:b w:val="0"/>
          <w:sz w:val="24"/>
          <w:szCs w:val="24"/>
        </w:rPr>
        <w:t xml:space="preserve"> —</w:t>
      </w:r>
      <w:r w:rsidRPr="000F457A">
        <w:rPr>
          <w:rStyle w:val="a9"/>
          <w:rFonts w:ascii="Times New Roman" w:hAnsi="Times New Roman" w:cs="Times New Roman"/>
          <w:b w:val="0"/>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A5C76" w:rsidRPr="000F457A" w:rsidRDefault="00DA5C76" w:rsidP="000F457A">
      <w:pPr>
        <w:spacing w:after="0" w:line="240" w:lineRule="auto"/>
        <w:ind w:firstLine="851"/>
        <w:jc w:val="both"/>
        <w:rPr>
          <w:rFonts w:ascii="Times New Roman" w:hAnsi="Times New Roman" w:cs="Times New Roman"/>
          <w:sz w:val="24"/>
          <w:szCs w:val="24"/>
        </w:rPr>
      </w:pPr>
    </w:p>
    <w:p w:rsidR="003D3B02" w:rsidRPr="000F457A" w:rsidRDefault="00DA5C76" w:rsidP="000F457A">
      <w:pPr>
        <w:spacing w:after="0" w:line="240" w:lineRule="auto"/>
        <w:ind w:firstLine="851"/>
        <w:jc w:val="center"/>
        <w:rPr>
          <w:rStyle w:val="a9"/>
          <w:rFonts w:ascii="Times New Roman" w:hAnsi="Times New Roman" w:cs="Times New Roman"/>
          <w:b w:val="0"/>
          <w:sz w:val="24"/>
          <w:szCs w:val="24"/>
        </w:rPr>
      </w:pPr>
      <w:r w:rsidRPr="000F457A">
        <w:rPr>
          <w:rStyle w:val="a9"/>
          <w:rFonts w:ascii="Times New Roman" w:hAnsi="Times New Roman" w:cs="Times New Roman"/>
          <w:sz w:val="24"/>
          <w:szCs w:val="24"/>
        </w:rPr>
        <w:t>Личная заинтересованность работника</w:t>
      </w:r>
      <w:r w:rsidRPr="000F457A">
        <w:rPr>
          <w:rStyle w:val="a9"/>
          <w:rFonts w:ascii="Times New Roman" w:hAnsi="Times New Roman" w:cs="Times New Roman"/>
          <w:b w:val="0"/>
          <w:sz w:val="24"/>
          <w:szCs w:val="24"/>
        </w:rPr>
        <w:t xml:space="preserve"> </w:t>
      </w:r>
    </w:p>
    <w:p w:rsidR="00DA5C76" w:rsidRPr="000F457A" w:rsidRDefault="00DA5C76" w:rsidP="000F457A">
      <w:pPr>
        <w:spacing w:after="0" w:line="240" w:lineRule="auto"/>
        <w:ind w:firstLine="851"/>
        <w:jc w:val="center"/>
        <w:rPr>
          <w:rFonts w:ascii="Times New Roman" w:hAnsi="Times New Roman" w:cs="Times New Roman"/>
          <w:sz w:val="24"/>
          <w:szCs w:val="24"/>
        </w:rPr>
      </w:pPr>
      <w:r w:rsidRPr="000F457A">
        <w:rPr>
          <w:rStyle w:val="a9"/>
          <w:rFonts w:ascii="Times New Roman" w:hAnsi="Times New Roman" w:cs="Times New Roman"/>
          <w:b w:val="0"/>
          <w:sz w:val="24"/>
          <w:szCs w:val="24"/>
        </w:rPr>
        <w:t xml:space="preserve">(представителя организации) </w:t>
      </w:r>
      <w:r w:rsidR="000F457A">
        <w:rPr>
          <w:rStyle w:val="a9"/>
          <w:rFonts w:ascii="Times New Roman" w:hAnsi="Times New Roman" w:cs="Times New Roman"/>
          <w:b w:val="0"/>
          <w:sz w:val="24"/>
          <w:szCs w:val="24"/>
        </w:rPr>
        <w:t>—</w:t>
      </w:r>
      <w:r w:rsidRPr="000F457A">
        <w:rPr>
          <w:rStyle w:val="a9"/>
          <w:rFonts w:ascii="Times New Roman" w:hAnsi="Times New Roman" w:cs="Times New Roman"/>
          <w:b w:val="0"/>
          <w:sz w:val="24"/>
          <w:szCs w:val="24"/>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A5C76" w:rsidRPr="000F457A" w:rsidRDefault="00DA5C76" w:rsidP="000F457A">
      <w:pPr>
        <w:spacing w:after="0" w:line="240" w:lineRule="auto"/>
        <w:ind w:firstLine="851"/>
        <w:jc w:val="center"/>
        <w:rPr>
          <w:rFonts w:ascii="Times New Roman" w:eastAsia="Times New Roman" w:hAnsi="Times New Roman" w:cs="Times New Roman"/>
          <w:sz w:val="24"/>
          <w:szCs w:val="24"/>
        </w:rPr>
      </w:pPr>
    </w:p>
    <w:p w:rsidR="00DA5C76" w:rsidRPr="000F457A" w:rsidRDefault="00DA5C76" w:rsidP="000F457A">
      <w:pPr>
        <w:spacing w:after="0" w:line="240" w:lineRule="auto"/>
        <w:ind w:firstLine="851"/>
        <w:jc w:val="both"/>
        <w:rPr>
          <w:rStyle w:val="a9"/>
          <w:rFonts w:ascii="Times New Roman" w:hAnsi="Times New Roman" w:cs="Times New Roman"/>
          <w:b w:val="0"/>
          <w:sz w:val="24"/>
          <w:szCs w:val="24"/>
        </w:rPr>
      </w:pPr>
      <w:r w:rsidRPr="000F457A">
        <w:rPr>
          <w:rStyle w:val="a9"/>
          <w:rFonts w:ascii="Times New Roman" w:hAnsi="Times New Roman" w:cs="Times New Roman"/>
          <w:sz w:val="24"/>
          <w:szCs w:val="24"/>
        </w:rPr>
        <w:t>Коррупция</w:t>
      </w:r>
      <w:r w:rsidRPr="000F457A">
        <w:rPr>
          <w:rStyle w:val="a9"/>
          <w:rFonts w:ascii="Times New Roman" w:hAnsi="Times New Roman" w:cs="Times New Roman"/>
          <w:b w:val="0"/>
          <w:sz w:val="24"/>
          <w:szCs w:val="24"/>
        </w:rPr>
        <w:t xml:space="preserve"> </w:t>
      </w:r>
      <w:r w:rsidR="000F457A">
        <w:rPr>
          <w:rStyle w:val="a9"/>
          <w:rFonts w:ascii="Times New Roman" w:hAnsi="Times New Roman" w:cs="Times New Roman"/>
          <w:b w:val="0"/>
          <w:sz w:val="24"/>
          <w:szCs w:val="24"/>
        </w:rPr>
        <w:t>—</w:t>
      </w:r>
      <w:r w:rsidRPr="000F457A">
        <w:rPr>
          <w:rStyle w:val="a9"/>
          <w:rFonts w:ascii="Times New Roman" w:hAnsi="Times New Roman" w:cs="Times New Roman"/>
          <w:b w:val="0"/>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w:t>
      </w:r>
      <w:r w:rsidR="003D3B02" w:rsidRPr="000F457A">
        <w:rPr>
          <w:rStyle w:val="a9"/>
          <w:rFonts w:ascii="Times New Roman" w:hAnsi="Times New Roman" w:cs="Times New Roman"/>
          <w:b w:val="0"/>
          <w:sz w:val="24"/>
          <w:szCs w:val="24"/>
        </w:rPr>
        <w:t xml:space="preserve">             </w:t>
      </w:r>
      <w:r w:rsidRPr="000F457A">
        <w:rPr>
          <w:rStyle w:val="a9"/>
          <w:rFonts w:ascii="Times New Roman" w:hAnsi="Times New Roman" w:cs="Times New Roman"/>
          <w:b w:val="0"/>
          <w:sz w:val="24"/>
          <w:szCs w:val="24"/>
        </w:rPr>
        <w:t xml:space="preserve">№ 273-ФЗ </w:t>
      </w:r>
      <w:r w:rsidR="003D3B02" w:rsidRPr="000F457A">
        <w:rPr>
          <w:rStyle w:val="a9"/>
          <w:rFonts w:ascii="Times New Roman" w:hAnsi="Times New Roman" w:cs="Times New Roman"/>
          <w:b w:val="0"/>
          <w:sz w:val="24"/>
          <w:szCs w:val="24"/>
        </w:rPr>
        <w:t>«О противодействии коррупции»).</w:t>
      </w:r>
    </w:p>
    <w:p w:rsidR="00F523C4" w:rsidRPr="000F457A" w:rsidRDefault="00F523C4" w:rsidP="000F457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F457A">
        <w:rPr>
          <w:rFonts w:ascii="Times New Roman" w:hAnsi="Times New Roman" w:cs="Times New Roman"/>
          <w:b/>
          <w:sz w:val="24"/>
          <w:szCs w:val="24"/>
        </w:rPr>
        <w:t>Взятка</w:t>
      </w:r>
      <w:r w:rsidRPr="000F457A">
        <w:rPr>
          <w:rFonts w:ascii="Times New Roman" w:hAnsi="Times New Roman" w:cs="Times New Roman"/>
          <w:sz w:val="24"/>
          <w:szCs w:val="24"/>
        </w:rPr>
        <w:t xml:space="preserve"> </w:t>
      </w:r>
      <w:r w:rsidR="000F457A">
        <w:rPr>
          <w:rFonts w:ascii="Times New Roman" w:hAnsi="Times New Roman" w:cs="Times New Roman"/>
          <w:sz w:val="24"/>
          <w:szCs w:val="24"/>
        </w:rPr>
        <w:t>—</w:t>
      </w:r>
      <w:r w:rsidRPr="000F457A">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w:t>
      </w:r>
      <w:r w:rsidR="003D3B02" w:rsidRPr="000F457A">
        <w:rPr>
          <w:rFonts w:ascii="Times New Roman" w:hAnsi="Times New Roman" w:cs="Times New Roman"/>
          <w:sz w:val="24"/>
          <w:szCs w:val="24"/>
        </w:rPr>
        <w:t>тельство по службе.</w:t>
      </w:r>
    </w:p>
    <w:p w:rsidR="00DA5C76" w:rsidRPr="000F457A" w:rsidRDefault="00DA5C76" w:rsidP="000F457A">
      <w:pPr>
        <w:spacing w:after="0" w:line="240" w:lineRule="auto"/>
        <w:ind w:firstLine="851"/>
        <w:jc w:val="center"/>
        <w:rPr>
          <w:rFonts w:ascii="Times New Roman" w:eastAsia="Times New Roman" w:hAnsi="Times New Roman" w:cs="Times New Roman"/>
          <w:sz w:val="24"/>
          <w:szCs w:val="24"/>
        </w:rPr>
      </w:pPr>
    </w:p>
    <w:p w:rsidR="00DA5C76" w:rsidRPr="000F457A" w:rsidRDefault="00DA5C76" w:rsidP="000F457A">
      <w:pPr>
        <w:spacing w:after="0" w:line="240" w:lineRule="auto"/>
        <w:ind w:firstLine="851"/>
        <w:jc w:val="center"/>
        <w:rPr>
          <w:rFonts w:ascii="Times New Roman" w:eastAsia="Times New Roman" w:hAnsi="Times New Roman" w:cs="Times New Roman"/>
          <w:sz w:val="24"/>
          <w:szCs w:val="24"/>
        </w:rPr>
      </w:pPr>
    </w:p>
    <w:p w:rsidR="00C0339B" w:rsidRPr="000F457A" w:rsidRDefault="00C0339B" w:rsidP="000F457A">
      <w:pPr>
        <w:spacing w:after="0" w:line="240" w:lineRule="auto"/>
        <w:ind w:firstLine="851"/>
        <w:jc w:val="center"/>
        <w:rPr>
          <w:rFonts w:ascii="Times New Roman" w:eastAsia="Times New Roman" w:hAnsi="Times New Roman" w:cs="Times New Roman"/>
          <w:sz w:val="24"/>
          <w:szCs w:val="24"/>
        </w:rPr>
      </w:pPr>
    </w:p>
    <w:p w:rsidR="00CC154B" w:rsidRPr="000F457A" w:rsidRDefault="00BA6C54" w:rsidP="000F457A">
      <w:pPr>
        <w:spacing w:after="0" w:line="240" w:lineRule="auto"/>
        <w:ind w:firstLine="851"/>
        <w:rPr>
          <w:rFonts w:ascii="Times New Roman" w:hAnsi="Times New Roman" w:cs="Times New Roman"/>
          <w:sz w:val="24"/>
          <w:szCs w:val="24"/>
        </w:rPr>
      </w:pPr>
      <w:r w:rsidRPr="000F457A">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953000" cy="2800350"/>
            <wp:effectExtent l="0" t="0" r="0" b="0"/>
            <wp:wrapSquare wrapText="bothSides"/>
            <wp:docPr id="2" name="Рисунок 1" descr="http://5stress.ru/im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stress.ru/img/mail.png"/>
                    <pic:cNvPicPr>
                      <a:picLocks noChangeAspect="1" noChangeArrowheads="1"/>
                    </pic:cNvPicPr>
                  </pic:nvPicPr>
                  <pic:blipFill>
                    <a:blip r:embed="rId7"/>
                    <a:srcRect/>
                    <a:stretch>
                      <a:fillRect/>
                    </a:stretch>
                  </pic:blipFill>
                  <pic:spPr bwMode="auto">
                    <a:xfrm>
                      <a:off x="0" y="0"/>
                      <a:ext cx="4953000" cy="2800350"/>
                    </a:xfrm>
                    <a:prstGeom prst="rect">
                      <a:avLst/>
                    </a:prstGeom>
                    <a:noFill/>
                    <a:ln w="9525">
                      <a:noFill/>
                      <a:miter lim="800000"/>
                      <a:headEnd/>
                      <a:tailEnd/>
                    </a:ln>
                  </pic:spPr>
                </pic:pic>
              </a:graphicData>
            </a:graphic>
          </wp:anchor>
        </w:drawing>
      </w:r>
    </w:p>
    <w:p w:rsidR="00CC154B" w:rsidRPr="000F457A" w:rsidRDefault="00CC154B" w:rsidP="000F457A">
      <w:pPr>
        <w:spacing w:after="0" w:line="240" w:lineRule="auto"/>
        <w:ind w:firstLine="851"/>
        <w:rPr>
          <w:rFonts w:ascii="Times New Roman" w:hAnsi="Times New Roman" w:cs="Times New Roman"/>
          <w:sz w:val="24"/>
          <w:szCs w:val="24"/>
        </w:rPr>
      </w:pPr>
    </w:p>
    <w:p w:rsidR="00C0339B" w:rsidRPr="000F457A" w:rsidRDefault="00CC154B" w:rsidP="000F457A">
      <w:pPr>
        <w:spacing w:after="0" w:line="240" w:lineRule="auto"/>
        <w:ind w:firstLine="851"/>
        <w:jc w:val="center"/>
        <w:rPr>
          <w:rFonts w:ascii="Times New Roman" w:hAnsi="Times New Roman" w:cs="Times New Roman"/>
          <w:sz w:val="24"/>
          <w:szCs w:val="24"/>
        </w:rPr>
      </w:pPr>
      <w:r w:rsidRPr="000F457A">
        <w:rPr>
          <w:rFonts w:ascii="Times New Roman" w:hAnsi="Times New Roman" w:cs="Times New Roman"/>
          <w:sz w:val="24"/>
          <w:szCs w:val="24"/>
        </w:rPr>
        <w:t>В конверте должны быть только письма</w:t>
      </w:r>
      <w:r w:rsidRPr="000F457A">
        <w:rPr>
          <w:rFonts w:ascii="Times New Roman" w:hAnsi="Times New Roman" w:cs="Times New Roman"/>
          <w:sz w:val="24"/>
          <w:szCs w:val="24"/>
        </w:rPr>
        <w:br w:type="textWrapping" w:clear="all"/>
      </w:r>
    </w:p>
    <w:p w:rsidR="00392F06" w:rsidRPr="000F457A" w:rsidRDefault="00392F06" w:rsidP="000F457A">
      <w:pPr>
        <w:pStyle w:val="aa"/>
        <w:spacing w:before="0" w:beforeAutospacing="0" w:after="0" w:afterAutospacing="0"/>
        <w:ind w:firstLine="851"/>
        <w:jc w:val="center"/>
        <w:rPr>
          <w:b/>
          <w:bCs/>
          <w:iCs/>
        </w:rPr>
      </w:pPr>
      <w:r w:rsidRPr="000F457A">
        <w:rPr>
          <w:b/>
          <w:bCs/>
          <w:iCs/>
        </w:rPr>
        <w:t>Правила добросовестного служебного поведения</w:t>
      </w:r>
    </w:p>
    <w:p w:rsidR="00392F06" w:rsidRPr="000F457A" w:rsidRDefault="00392F06" w:rsidP="000F457A">
      <w:pPr>
        <w:pStyle w:val="aa"/>
        <w:spacing w:before="0" w:beforeAutospacing="0" w:after="0" w:afterAutospacing="0"/>
        <w:ind w:firstLine="851"/>
      </w:pPr>
      <w:r w:rsidRPr="000F457A">
        <w:rPr>
          <w:rStyle w:val="a9"/>
        </w:rPr>
        <w:t>Честность</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не должен получать ненадлежащей выгоды.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не должен допускать, чтобы перспектива получения ненадлежащей выгоды влияла на принятие решения и действия (бездействие). </w:t>
      </w:r>
    </w:p>
    <w:p w:rsidR="00392F06" w:rsidRPr="000F457A" w:rsidRDefault="00392F06" w:rsidP="000F457A">
      <w:pPr>
        <w:pStyle w:val="aa"/>
        <w:spacing w:before="0" w:beforeAutospacing="0" w:after="0" w:afterAutospacing="0"/>
        <w:ind w:firstLine="851"/>
      </w:pPr>
      <w:r w:rsidRPr="000F457A">
        <w:rPr>
          <w:rStyle w:val="a9"/>
        </w:rPr>
        <w:t>Беспристрастность</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1. При принятии решения муниципальный служащий должен действовать в соответствии с законом и беспристрастно осуществлять свое право на оценку, учитывая только общественную пользу и объективные обстоятельства. </w:t>
      </w:r>
    </w:p>
    <w:p w:rsidR="00771387" w:rsidRPr="000F457A" w:rsidRDefault="00392F06" w:rsidP="000F457A">
      <w:pPr>
        <w:pStyle w:val="aa"/>
        <w:spacing w:before="0" w:beforeAutospacing="0" w:after="0" w:afterAutospacing="0"/>
        <w:ind w:firstLine="851"/>
        <w:jc w:val="both"/>
      </w:pPr>
      <w:r w:rsidRPr="000F457A">
        <w:t xml:space="preserve">2. Муниципальный служащий не должен допускать, чтобы его частные интересы сталкивались со служебными обязанностями. На нем лежит ответственность за то, чтобы не допускать таких коллизий, какими бы они ни были </w:t>
      </w:r>
      <w:r w:rsidR="000F457A">
        <w:t>—</w:t>
      </w:r>
      <w:r w:rsidRPr="000F457A">
        <w:t xml:space="preserve"> реальными, потенциальными или могущими оказаться таковыми. </w:t>
      </w:r>
    </w:p>
    <w:p w:rsidR="00392F06" w:rsidRPr="000F457A" w:rsidRDefault="00392F06" w:rsidP="000F457A">
      <w:pPr>
        <w:pStyle w:val="aa"/>
        <w:spacing w:before="0" w:beforeAutospacing="0" w:after="0" w:afterAutospacing="0"/>
        <w:ind w:firstLine="851"/>
        <w:jc w:val="both"/>
      </w:pPr>
      <w:r w:rsidRPr="000F457A">
        <w:rPr>
          <w:rStyle w:val="a9"/>
        </w:rPr>
        <w:t>Справедливость</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При исполнении своих обязанностей муниципальный служащий не должен оказывать предпочтение какому бы то ни было лицу, группе лиц или организаций и обязан учитывать права, обязанности и законные интересы всех участвующих сторон. </w:t>
      </w:r>
    </w:p>
    <w:p w:rsidR="00392F06" w:rsidRPr="000F457A" w:rsidRDefault="00392F06" w:rsidP="000F457A">
      <w:pPr>
        <w:pStyle w:val="aa"/>
        <w:spacing w:before="0" w:beforeAutospacing="0" w:after="0" w:afterAutospacing="0"/>
        <w:ind w:firstLine="851"/>
      </w:pPr>
      <w:r w:rsidRPr="000F457A">
        <w:rPr>
          <w:rStyle w:val="a9"/>
        </w:rPr>
        <w:t>Корректность</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обязан быть корректным – доброжелательным и вежливым с гражданами, а также в своих отношениях с вышестоящими руководителями, коллегами и подчиненными. </w:t>
      </w:r>
    </w:p>
    <w:p w:rsidR="00392F06" w:rsidRPr="000F457A" w:rsidRDefault="00392F06" w:rsidP="000F457A">
      <w:pPr>
        <w:pStyle w:val="aa"/>
        <w:spacing w:before="0" w:beforeAutospacing="0" w:after="0" w:afterAutospacing="0"/>
        <w:ind w:firstLine="851"/>
      </w:pPr>
      <w:r w:rsidRPr="000F457A">
        <w:rPr>
          <w:rStyle w:val="a9"/>
        </w:rPr>
        <w:t>Общественное доверие</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обязан всегда вести себя так, чтобы содействовать созданию хорошей репутации соответствующего органа местного самоуправления и укреплять веру граждан в их честность, беспристрастность и эффективность. </w:t>
      </w:r>
    </w:p>
    <w:p w:rsidR="00392F06" w:rsidRPr="000F457A" w:rsidRDefault="00392F06" w:rsidP="000F457A">
      <w:pPr>
        <w:pStyle w:val="aa"/>
        <w:spacing w:before="0" w:beforeAutospacing="0" w:after="0" w:afterAutospacing="0"/>
        <w:ind w:firstLine="851"/>
        <w:jc w:val="both"/>
      </w:pPr>
      <w:r w:rsidRPr="000F457A">
        <w:rPr>
          <w:rStyle w:val="a9"/>
        </w:rPr>
        <w:t>Лояльность</w:t>
      </w:r>
      <w:r w:rsidRPr="000F457A">
        <w:t xml:space="preserve"> </w:t>
      </w:r>
    </w:p>
    <w:p w:rsidR="00392F06" w:rsidRPr="000F457A" w:rsidRDefault="000F457A" w:rsidP="000F457A">
      <w:pPr>
        <w:pStyle w:val="aa"/>
        <w:spacing w:before="0" w:beforeAutospacing="0" w:after="0" w:afterAutospacing="0"/>
        <w:ind w:firstLine="851"/>
        <w:jc w:val="both"/>
      </w:pPr>
      <w:r>
        <w:t>М</w:t>
      </w:r>
      <w:r w:rsidR="00CF56D5" w:rsidRPr="000F457A">
        <w:t>униципальный</w:t>
      </w:r>
      <w:r w:rsidR="00392F06" w:rsidRPr="000F457A">
        <w:t xml:space="preserve"> служащий обязан исполнять свой служебный долг политически нейтрально, не пытаясь противодействовать проведению политики, законным решениям и мерам, принимаемым государственными органами, органами местного самоуправления. </w:t>
      </w:r>
    </w:p>
    <w:p w:rsidR="00392F06" w:rsidRPr="000F457A" w:rsidRDefault="00392F06" w:rsidP="000F457A">
      <w:pPr>
        <w:pStyle w:val="aa"/>
        <w:spacing w:before="0" w:beforeAutospacing="0" w:after="0" w:afterAutospacing="0"/>
        <w:ind w:firstLine="851"/>
      </w:pPr>
      <w:r w:rsidRPr="000F457A">
        <w:rPr>
          <w:rStyle w:val="a9"/>
        </w:rPr>
        <w:t>Ответственность</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подотчетен в исполнении служебных обязанностей своему непосредственному руководителю, вышестоящему руководителю, органу местного самоуправления, государству, гражданам в порядке, предусмотренном федеральными законами. </w:t>
      </w:r>
    </w:p>
    <w:p w:rsidR="00392F06" w:rsidRPr="000F457A" w:rsidRDefault="00392F06" w:rsidP="000F457A">
      <w:pPr>
        <w:pStyle w:val="aa"/>
        <w:spacing w:before="0" w:beforeAutospacing="0" w:after="0" w:afterAutospacing="0"/>
        <w:ind w:firstLine="851"/>
      </w:pPr>
      <w:r w:rsidRPr="000F457A">
        <w:rPr>
          <w:rStyle w:val="a9"/>
        </w:rPr>
        <w:t>Права и законные интересы граждан</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обязан исходить из необходимости безусловного признания, соблюдения и защиты прав и законных интересов граждан, в отношении которых принимаются решения или осуществляются действия, в любых случаях: при принятии решений, в действиях по исполнению решений, принятых государственными органами (органами местного самоуправления), их руководителями, в неопределенных ситуациях, в случаях, требующих собственной инициативы. </w:t>
      </w:r>
    </w:p>
    <w:p w:rsidR="000F457A" w:rsidRDefault="000F457A" w:rsidP="000F457A">
      <w:pPr>
        <w:pStyle w:val="aa"/>
        <w:spacing w:before="0" w:beforeAutospacing="0" w:after="0" w:afterAutospacing="0"/>
        <w:ind w:firstLine="851"/>
        <w:rPr>
          <w:rStyle w:val="a9"/>
        </w:rPr>
      </w:pPr>
    </w:p>
    <w:p w:rsidR="00392F06" w:rsidRPr="000F457A" w:rsidRDefault="00392F06" w:rsidP="000F457A">
      <w:pPr>
        <w:pStyle w:val="aa"/>
        <w:spacing w:before="0" w:beforeAutospacing="0" w:after="0" w:afterAutospacing="0"/>
        <w:ind w:firstLine="851"/>
      </w:pPr>
      <w:r w:rsidRPr="000F457A">
        <w:rPr>
          <w:rStyle w:val="a9"/>
        </w:rPr>
        <w:lastRenderedPageBreak/>
        <w:t>Честь и достоинство</w:t>
      </w:r>
      <w:r w:rsidRPr="000F457A">
        <w:t xml:space="preserve"> </w:t>
      </w:r>
    </w:p>
    <w:p w:rsidR="00392F06" w:rsidRPr="000F457A" w:rsidRDefault="00392F06" w:rsidP="000F457A">
      <w:pPr>
        <w:pStyle w:val="aa"/>
        <w:spacing w:before="0" w:beforeAutospacing="0" w:after="0" w:afterAutospacing="0"/>
        <w:ind w:firstLine="851"/>
        <w:jc w:val="both"/>
      </w:pPr>
      <w:r w:rsidRPr="000F457A">
        <w:t xml:space="preserve">Муниципальный служащий обязан обеспечить конфиденциальность ставших ему известными в связи с исполнением служебных обязанностей сведений, документов, затрагивающих частную жизнь, честь и достоинство граждан, если иное не предусмотрено федеральным законом. </w:t>
      </w:r>
    </w:p>
    <w:p w:rsidR="00C0339B" w:rsidRPr="000F457A" w:rsidRDefault="00CF56D5" w:rsidP="000F457A">
      <w:pPr>
        <w:spacing w:after="0" w:line="240" w:lineRule="auto"/>
        <w:ind w:firstLine="851"/>
        <w:jc w:val="both"/>
        <w:rPr>
          <w:rFonts w:ascii="Times New Roman" w:hAnsi="Times New Roman" w:cs="Times New Roman"/>
          <w:sz w:val="24"/>
          <w:szCs w:val="24"/>
        </w:rPr>
      </w:pPr>
      <w:r w:rsidRPr="000F457A">
        <w:rPr>
          <w:rFonts w:ascii="Times New Roman" w:hAnsi="Times New Roman" w:cs="Times New Roman"/>
          <w:noProof/>
          <w:sz w:val="24"/>
          <w:szCs w:val="24"/>
        </w:rPr>
        <w:drawing>
          <wp:inline distT="0" distB="0" distL="0" distR="0">
            <wp:extent cx="5829300" cy="4152900"/>
            <wp:effectExtent l="19050" t="0" r="0" b="0"/>
            <wp:docPr id="4" name="fancybox-img" descr="horo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orosho"/>
                    <pic:cNvPicPr>
                      <a:picLocks noChangeAspect="1" noChangeArrowheads="1"/>
                    </pic:cNvPicPr>
                  </pic:nvPicPr>
                  <pic:blipFill>
                    <a:blip r:embed="rId8"/>
                    <a:srcRect/>
                    <a:stretch>
                      <a:fillRect/>
                    </a:stretch>
                  </pic:blipFill>
                  <pic:spPr bwMode="auto">
                    <a:xfrm>
                      <a:off x="0" y="0"/>
                      <a:ext cx="5829300" cy="4152900"/>
                    </a:xfrm>
                    <a:prstGeom prst="rect">
                      <a:avLst/>
                    </a:prstGeom>
                    <a:noFill/>
                    <a:ln w="9525">
                      <a:noFill/>
                      <a:miter lim="800000"/>
                      <a:headEnd/>
                      <a:tailEnd/>
                    </a:ln>
                  </pic:spPr>
                </pic:pic>
              </a:graphicData>
            </a:graphic>
          </wp:inline>
        </w:drawing>
      </w:r>
    </w:p>
    <w:p w:rsidR="00BC7954" w:rsidRPr="000F457A" w:rsidRDefault="00BC7954" w:rsidP="000F457A">
      <w:pPr>
        <w:pStyle w:val="aa"/>
        <w:spacing w:before="0" w:beforeAutospacing="0" w:after="0" w:afterAutospacing="0"/>
        <w:ind w:firstLine="851"/>
        <w:jc w:val="both"/>
      </w:pPr>
      <w:r w:rsidRPr="000F457A">
        <w:t>Деятельность Управления гражданской защиты города Челябинска в области противодействия коррупции организована в соответствии со следующими нормативными правовыми актами:</w:t>
      </w:r>
    </w:p>
    <w:p w:rsidR="00BC7954" w:rsidRPr="000F457A" w:rsidRDefault="000F457A" w:rsidP="000F457A">
      <w:pPr>
        <w:pStyle w:val="aa"/>
        <w:spacing w:before="0" w:beforeAutospacing="0" w:after="0" w:afterAutospacing="0"/>
        <w:ind w:firstLine="851"/>
        <w:jc w:val="both"/>
      </w:pPr>
      <w:r>
        <w:t>–</w:t>
      </w:r>
      <w:r w:rsidR="00BC7954" w:rsidRPr="000F457A">
        <w:t xml:space="preserve"> Федеральный закон от 25 декабря 2008 года № 273-ФЗ </w:t>
      </w:r>
      <w:r w:rsidR="00AE135F" w:rsidRPr="000F457A">
        <w:t xml:space="preserve">                       </w:t>
      </w:r>
      <w:r w:rsidR="00BC7954" w:rsidRPr="000F457A">
        <w:t>«О противодействии коррупции»;</w:t>
      </w:r>
    </w:p>
    <w:p w:rsidR="00BC7954" w:rsidRPr="000F457A" w:rsidRDefault="000F457A" w:rsidP="000F457A">
      <w:pPr>
        <w:pStyle w:val="aa"/>
        <w:spacing w:before="0" w:beforeAutospacing="0" w:after="0" w:afterAutospacing="0"/>
        <w:ind w:firstLine="851"/>
        <w:jc w:val="both"/>
      </w:pPr>
      <w:r>
        <w:t>–</w:t>
      </w:r>
      <w:r w:rsidR="00BC7954" w:rsidRPr="000F457A">
        <w:t xml:space="preserve"> Указ Президента Российской Федерации от 13 апреля 2010 года № 460 </w:t>
      </w:r>
      <w:r w:rsidR="00D57B23" w:rsidRPr="000F457A">
        <w:t xml:space="preserve">     </w:t>
      </w:r>
      <w:r w:rsidR="00BC7954" w:rsidRPr="000F457A">
        <w:t>«О Национальной стратегии противодействия коррупции»;</w:t>
      </w:r>
    </w:p>
    <w:p w:rsidR="00BC7954" w:rsidRPr="000F457A" w:rsidRDefault="000F457A" w:rsidP="000F457A">
      <w:pPr>
        <w:pStyle w:val="aa"/>
        <w:spacing w:before="0" w:beforeAutospacing="0" w:after="0" w:afterAutospacing="0"/>
        <w:ind w:firstLine="851"/>
        <w:jc w:val="both"/>
      </w:pPr>
      <w:r>
        <w:t>–</w:t>
      </w:r>
      <w:r w:rsidR="00BC7954" w:rsidRPr="000F457A">
        <w:t xml:space="preserve"> Указ Президента Российской Федерации от 1 апреля 201</w:t>
      </w:r>
      <w:r w:rsidR="00D8377A" w:rsidRPr="000F457A">
        <w:t>6</w:t>
      </w:r>
      <w:r w:rsidR="00BC7954" w:rsidRPr="000F457A">
        <w:t xml:space="preserve"> года № </w:t>
      </w:r>
      <w:r w:rsidR="00D8377A" w:rsidRPr="000F457A">
        <w:t>147</w:t>
      </w:r>
      <w:r w:rsidR="00BC7954" w:rsidRPr="000F457A">
        <w:t xml:space="preserve"> «О Национальном плане противодействия коррупции на 201</w:t>
      </w:r>
      <w:r w:rsidR="00D8377A" w:rsidRPr="000F457A">
        <w:t>6</w:t>
      </w:r>
      <w:r w:rsidR="00BC7954" w:rsidRPr="000F457A">
        <w:t xml:space="preserve"> </w:t>
      </w:r>
      <w:r w:rsidR="00D8377A" w:rsidRPr="000F457A">
        <w:t>-</w:t>
      </w:r>
      <w:r w:rsidR="00BC7954" w:rsidRPr="000F457A">
        <w:t xml:space="preserve"> 201</w:t>
      </w:r>
      <w:r w:rsidR="00D8377A" w:rsidRPr="000F457A">
        <w:t>7</w:t>
      </w:r>
      <w:r w:rsidR="00BC7954" w:rsidRPr="000F457A">
        <w:t xml:space="preserve"> годы»;</w:t>
      </w:r>
    </w:p>
    <w:p w:rsidR="00BC7954" w:rsidRPr="000F457A" w:rsidRDefault="000F457A" w:rsidP="000F457A">
      <w:pPr>
        <w:pStyle w:val="aa"/>
        <w:spacing w:before="0" w:beforeAutospacing="0" w:after="0" w:afterAutospacing="0"/>
        <w:ind w:firstLine="851"/>
        <w:jc w:val="both"/>
      </w:pPr>
      <w:r>
        <w:t>–</w:t>
      </w:r>
      <w:r w:rsidR="00BC7954" w:rsidRPr="000F457A">
        <w:t xml:space="preserve"> закон Челябинской области от 29 января 2009 года № 353-ЗО </w:t>
      </w:r>
      <w:r w:rsidR="00AE135F" w:rsidRPr="000F457A">
        <w:t xml:space="preserve">             </w:t>
      </w:r>
      <w:r w:rsidR="00BC7954" w:rsidRPr="000F457A">
        <w:t>«О противодействии коррупции в Челябинской области».</w:t>
      </w:r>
    </w:p>
    <w:p w:rsidR="00D8377A" w:rsidRPr="000F457A" w:rsidRDefault="00BC7954" w:rsidP="000F457A">
      <w:pPr>
        <w:pStyle w:val="aa"/>
        <w:spacing w:before="0" w:beforeAutospacing="0" w:after="0" w:afterAutospacing="0"/>
        <w:ind w:firstLine="851"/>
        <w:jc w:val="both"/>
      </w:pPr>
      <w:r w:rsidRPr="000F457A">
        <w:t>Все муниципальные служащие, за</w:t>
      </w:r>
      <w:r w:rsidR="00D8377A" w:rsidRPr="000F457A">
        <w:t>мещающие</w:t>
      </w:r>
      <w:r w:rsidRPr="000F457A">
        <w:t xml:space="preserve"> коррупционно</w:t>
      </w:r>
      <w:r w:rsidR="00D8377A" w:rsidRPr="000F457A">
        <w:t>-</w:t>
      </w:r>
      <w:r w:rsidRPr="000F457A">
        <w:t xml:space="preserve">опасные должности, </w:t>
      </w:r>
      <w:hyperlink r:id="rId9" w:tgtFrame="_blank" w:history="1">
        <w:r w:rsidRPr="000F457A">
          <w:rPr>
            <w:rStyle w:val="ab"/>
            <w:color w:val="auto"/>
            <w:u w:val="none"/>
          </w:rPr>
          <w:t>ежегодно заполняют сведения о доходах, расходах</w:t>
        </w:r>
        <w:r w:rsidR="00D8377A" w:rsidRPr="000F457A">
          <w:rPr>
            <w:rStyle w:val="ab"/>
            <w:color w:val="auto"/>
            <w:u w:val="none"/>
          </w:rPr>
          <w:t>,</w:t>
        </w:r>
        <w:r w:rsidRPr="000F457A">
          <w:rPr>
            <w:rStyle w:val="ab"/>
            <w:color w:val="auto"/>
            <w:u w:val="none"/>
          </w:rPr>
          <w:t xml:space="preserve"> об</w:t>
        </w:r>
      </w:hyperlink>
      <w:r w:rsidRPr="000F457A">
        <w:t xml:space="preserve">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супругов и несовершеннолетних детей (Указ Президента Российской Федерации </w:t>
      </w:r>
      <w:r w:rsidR="00D8377A" w:rsidRPr="000F457A">
        <w:t xml:space="preserve">      </w:t>
      </w:r>
      <w:r w:rsidRPr="000F457A">
        <w:t xml:space="preserve">от 23 июня 2014 года №460). </w:t>
      </w:r>
    </w:p>
    <w:p w:rsidR="00BC7954" w:rsidRPr="000F457A" w:rsidRDefault="00BC7954" w:rsidP="000F457A">
      <w:pPr>
        <w:pStyle w:val="aa"/>
        <w:spacing w:before="0" w:beforeAutospacing="0" w:after="0" w:afterAutospacing="0"/>
        <w:ind w:firstLine="851"/>
        <w:jc w:val="both"/>
      </w:pPr>
      <w:r w:rsidRPr="000F457A">
        <w:t xml:space="preserve">В Администрации города </w:t>
      </w:r>
      <w:r w:rsidR="00D8377A" w:rsidRPr="000F457A">
        <w:t xml:space="preserve">Челябинска </w:t>
      </w:r>
      <w:r w:rsidRPr="000F457A">
        <w:t xml:space="preserve">утверждена </w:t>
      </w:r>
      <w:hyperlink r:id="rId10" w:history="1">
        <w:r w:rsidRPr="000F457A">
          <w:rPr>
            <w:rStyle w:val="ab"/>
            <w:color w:val="auto"/>
            <w:u w:val="none"/>
          </w:rPr>
          <w:t>муниципальная программа "Противодействие коррупции в городе Челябинске на 2015-2017 годы"</w:t>
        </w:r>
      </w:hyperlink>
      <w:r w:rsidRPr="000F457A">
        <w:t xml:space="preserve"> (с </w:t>
      </w:r>
      <w:hyperlink r:id="rId11" w:history="1">
        <w:r w:rsidRPr="000F457A">
          <w:rPr>
            <w:rStyle w:val="ab"/>
            <w:color w:val="auto"/>
            <w:u w:val="none"/>
          </w:rPr>
          <w:t>изменениями</w:t>
        </w:r>
      </w:hyperlink>
      <w:r w:rsidRPr="000F457A">
        <w:t xml:space="preserve">) вместе с </w:t>
      </w:r>
      <w:hyperlink r:id="rId12" w:history="1">
        <w:r w:rsidRPr="000F457A">
          <w:rPr>
            <w:rStyle w:val="ab"/>
            <w:color w:val="auto"/>
            <w:u w:val="none"/>
          </w:rPr>
          <w:t>планом мероприятий муниципальной программы "Противодействие коррупции в городе Челябинске на 2015-2017 годы"</w:t>
        </w:r>
      </w:hyperlink>
      <w:r w:rsidRPr="000F457A">
        <w:t>. </w:t>
      </w:r>
    </w:p>
    <w:p w:rsidR="00BC7954" w:rsidRPr="000F457A" w:rsidRDefault="00BC7954" w:rsidP="000F457A">
      <w:pPr>
        <w:pStyle w:val="aa"/>
        <w:spacing w:before="0" w:beforeAutospacing="0" w:after="0" w:afterAutospacing="0"/>
        <w:ind w:firstLine="851"/>
        <w:jc w:val="both"/>
      </w:pPr>
      <w:r w:rsidRPr="000F457A">
        <w:t>В качестве приоритетного направления деятельности планируется изменить сознание населения, его отношение к взяточничеству как к крайне негативному, вредному для общества явлению. Поскольку даже самые решительные антикоррупционные меры не будут работать, если их не поддерживает большинство</w:t>
      </w:r>
      <w:r w:rsidR="00AE135F" w:rsidRPr="000F457A">
        <w:t>.</w:t>
      </w:r>
      <w:r w:rsidRPr="000F457A">
        <w:t xml:space="preserve"> </w:t>
      </w:r>
    </w:p>
    <w:p w:rsidR="00BC7954" w:rsidRPr="000F457A" w:rsidRDefault="00BC7954" w:rsidP="000F457A">
      <w:pPr>
        <w:pStyle w:val="aa"/>
        <w:spacing w:before="0" w:beforeAutospacing="0" w:after="0" w:afterAutospacing="0"/>
        <w:ind w:firstLine="851"/>
        <w:jc w:val="both"/>
      </w:pPr>
      <w:r w:rsidRPr="000F457A">
        <w:rPr>
          <w:rStyle w:val="a9"/>
        </w:rPr>
        <w:t>Обо всех фактах коррупционных проявлений со стороны муниципальных служащих и работников муниципальных предприятий и учреждений любой гражданин может сообщить в комиссию по противодействию коррупции на территории города Челябинска:</w:t>
      </w:r>
    </w:p>
    <w:p w:rsidR="00BC7954" w:rsidRPr="000F457A" w:rsidRDefault="00BC7954" w:rsidP="000F457A">
      <w:pPr>
        <w:pStyle w:val="aa"/>
        <w:spacing w:before="0" w:beforeAutospacing="0" w:after="0" w:afterAutospacing="0"/>
        <w:ind w:firstLine="851"/>
        <w:jc w:val="both"/>
      </w:pPr>
      <w:r w:rsidRPr="000F457A">
        <w:rPr>
          <w:rStyle w:val="a9"/>
        </w:rPr>
        <w:t>1. На телефон «горячей линии» 264-58-55 (в режиме автоответчика).</w:t>
      </w:r>
    </w:p>
    <w:p w:rsidR="00BC7954" w:rsidRPr="000F457A" w:rsidRDefault="00BC7954" w:rsidP="000F457A">
      <w:pPr>
        <w:pStyle w:val="aa"/>
        <w:spacing w:before="0" w:beforeAutospacing="0" w:after="0" w:afterAutospacing="0"/>
        <w:ind w:firstLine="851"/>
        <w:jc w:val="both"/>
      </w:pPr>
      <w:r w:rsidRPr="000F457A">
        <w:rPr>
          <w:rStyle w:val="a9"/>
        </w:rPr>
        <w:t>2. На телефон «прямой линии» 264-31-70 (каждый вторник с 15:00 до 17:00).</w:t>
      </w:r>
    </w:p>
    <w:p w:rsidR="00BC7954" w:rsidRPr="000F457A" w:rsidRDefault="00BC7954" w:rsidP="000F457A">
      <w:pPr>
        <w:pStyle w:val="aa"/>
        <w:spacing w:before="0" w:beforeAutospacing="0" w:after="0" w:afterAutospacing="0"/>
        <w:ind w:firstLine="851"/>
        <w:jc w:val="both"/>
        <w:rPr>
          <w:rStyle w:val="a9"/>
        </w:rPr>
      </w:pPr>
      <w:r w:rsidRPr="000F457A">
        <w:rPr>
          <w:rStyle w:val="a9"/>
        </w:rPr>
        <w:lastRenderedPageBreak/>
        <w:t xml:space="preserve">3. На адрес электронной почты: </w:t>
      </w:r>
      <w:hyperlink r:id="rId13" w:history="1">
        <w:r w:rsidRPr="000F457A">
          <w:rPr>
            <w:rStyle w:val="ab"/>
            <w:b/>
            <w:bCs/>
          </w:rPr>
          <w:t>ovk@cheladmin.ru</w:t>
        </w:r>
      </w:hyperlink>
      <w:r w:rsidRPr="000F457A">
        <w:rPr>
          <w:rStyle w:val="a9"/>
        </w:rPr>
        <w:t>.</w:t>
      </w:r>
    </w:p>
    <w:p w:rsidR="00BC7954" w:rsidRPr="000F457A" w:rsidRDefault="00BC7954" w:rsidP="000F457A">
      <w:pPr>
        <w:pStyle w:val="aa"/>
        <w:spacing w:before="0" w:beforeAutospacing="0" w:after="0" w:afterAutospacing="0"/>
        <w:ind w:firstLine="851"/>
        <w:jc w:val="both"/>
      </w:pPr>
      <w:r w:rsidRPr="000F457A">
        <w:rPr>
          <w:rStyle w:val="a9"/>
        </w:rPr>
        <w:t>В Управлении гражданской защиты города Челябинска телефон прямой линии: 232 32 80</w:t>
      </w:r>
      <w:r w:rsidR="00AE135F" w:rsidRPr="000F457A">
        <w:rPr>
          <w:rStyle w:val="a9"/>
        </w:rPr>
        <w:t>.</w:t>
      </w:r>
    </w:p>
    <w:p w:rsidR="00BC7954" w:rsidRPr="000F457A" w:rsidRDefault="00BC7954" w:rsidP="000F457A">
      <w:pPr>
        <w:pStyle w:val="aa"/>
        <w:spacing w:before="0" w:beforeAutospacing="0" w:after="0" w:afterAutospacing="0"/>
        <w:ind w:firstLine="851"/>
        <w:jc w:val="both"/>
      </w:pPr>
      <w:r w:rsidRPr="000F457A">
        <w:rPr>
          <w:rStyle w:val="ac"/>
        </w:rPr>
        <w:t>Напоминаем, что в соответствии с Федеральным законом от 02.05.2006 года № 59-ФЗ «О порядке рассмотрения обращений граждан Российской Федерации», анонимные сообщения, а также сообщения оскорбительного характера не рассматриваются. Не забудьте указать Вашу фамилию, имя, отчество, адрес, и, по возможности, контактный телефон.</w:t>
      </w:r>
    </w:p>
    <w:p w:rsidR="00BC7954" w:rsidRPr="000F457A" w:rsidRDefault="00BC7954" w:rsidP="000F457A">
      <w:pPr>
        <w:pStyle w:val="aa"/>
        <w:spacing w:before="0" w:beforeAutospacing="0" w:after="0" w:afterAutospacing="0"/>
        <w:ind w:firstLine="851"/>
        <w:jc w:val="both"/>
      </w:pPr>
      <w:r w:rsidRPr="000F457A">
        <w:t>В Правительстве Челябинской области на постоянной основе работает система "Телефон доверия ("горячая линия")" о фактах коррупции в исполнительных органах государственной власти и органах местного самоуправления Челябинской области: 8-800-300-76-00.</w:t>
      </w:r>
    </w:p>
    <w:p w:rsidR="00E5011C" w:rsidRPr="000F457A" w:rsidRDefault="00EE0CA7" w:rsidP="000F457A">
      <w:pPr>
        <w:spacing w:after="0" w:line="240" w:lineRule="auto"/>
        <w:ind w:firstLine="851"/>
        <w:jc w:val="both"/>
        <w:rPr>
          <w:rFonts w:ascii="Times New Roman" w:hAnsi="Times New Roman" w:cs="Times New Roman"/>
          <w:sz w:val="24"/>
          <w:szCs w:val="24"/>
        </w:rPr>
      </w:pPr>
      <w:r w:rsidRPr="000F457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F457A">
        <w:rPr>
          <w:rFonts w:ascii="Times New Roman" w:hAnsi="Times New Roman" w:cs="Times New Roman"/>
          <w:sz w:val="24"/>
          <w:szCs w:val="24"/>
        </w:rPr>
        <w:pict>
          <v:shape id="_x0000_i1026" type="#_x0000_t75" alt="" style="width:24pt;height:24pt"/>
        </w:pict>
      </w:r>
      <w:r w:rsidR="00AE135F" w:rsidRPr="000F457A">
        <w:rPr>
          <w:rFonts w:ascii="Times New Roman" w:hAnsi="Times New Roman" w:cs="Times New Roman"/>
          <w:noProof/>
          <w:sz w:val="24"/>
          <w:szCs w:val="24"/>
        </w:rPr>
        <w:drawing>
          <wp:inline distT="0" distB="0" distL="0" distR="0">
            <wp:extent cx="5940425" cy="3057525"/>
            <wp:effectExtent l="19050" t="0" r="3175" b="0"/>
            <wp:docPr id="3" name="Рисунок 3" descr="http://www.muiv.ru/upload/medialibrary/168/168f8599d10a63214ec9562892f4c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iv.ru/upload/medialibrary/168/168f8599d10a63214ec9562892f4cc86.jpg"/>
                    <pic:cNvPicPr>
                      <a:picLocks noChangeAspect="1" noChangeArrowheads="1"/>
                    </pic:cNvPicPr>
                  </pic:nvPicPr>
                  <pic:blipFill>
                    <a:blip r:embed="rId14"/>
                    <a:srcRect/>
                    <a:stretch>
                      <a:fillRect/>
                    </a:stretch>
                  </pic:blipFill>
                  <pic:spPr bwMode="auto">
                    <a:xfrm>
                      <a:off x="0" y="0"/>
                      <a:ext cx="5940425" cy="3057525"/>
                    </a:xfrm>
                    <a:prstGeom prst="rect">
                      <a:avLst/>
                    </a:prstGeom>
                    <a:noFill/>
                    <a:ln w="9525">
                      <a:noFill/>
                      <a:miter lim="800000"/>
                      <a:headEnd/>
                      <a:tailEnd/>
                    </a:ln>
                  </pic:spPr>
                </pic:pic>
              </a:graphicData>
            </a:graphic>
          </wp:inline>
        </w:drawing>
      </w:r>
    </w:p>
    <w:sectPr w:rsidR="00E5011C" w:rsidRPr="000F457A" w:rsidSect="000F457A">
      <w:headerReference w:type="default" r:id="rId15"/>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564" w:rsidRDefault="00032564" w:rsidP="002C1660">
      <w:pPr>
        <w:spacing w:after="0" w:line="240" w:lineRule="auto"/>
      </w:pPr>
      <w:r>
        <w:separator/>
      </w:r>
    </w:p>
  </w:endnote>
  <w:endnote w:type="continuationSeparator" w:id="1">
    <w:p w:rsidR="00032564" w:rsidRDefault="00032564" w:rsidP="002C1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564" w:rsidRDefault="00032564" w:rsidP="002C1660">
      <w:pPr>
        <w:spacing w:after="0" w:line="240" w:lineRule="auto"/>
      </w:pPr>
      <w:r>
        <w:separator/>
      </w:r>
    </w:p>
  </w:footnote>
  <w:footnote w:type="continuationSeparator" w:id="1">
    <w:p w:rsidR="00032564" w:rsidRDefault="00032564" w:rsidP="002C1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60" w:rsidRPr="002C1660" w:rsidRDefault="002C1660" w:rsidP="002C1660">
    <w:pPr>
      <w:pStyle w:val="a5"/>
      <w:jc w:val="center"/>
      <w:rPr>
        <w:rFonts w:ascii="Comic Sans MS" w:hAnsi="Comic Sans MS"/>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1660"/>
    <w:rsid w:val="00032564"/>
    <w:rsid w:val="000D4DB5"/>
    <w:rsid w:val="000F457A"/>
    <w:rsid w:val="001C2437"/>
    <w:rsid w:val="002C1660"/>
    <w:rsid w:val="00392F06"/>
    <w:rsid w:val="003C384D"/>
    <w:rsid w:val="003D3B02"/>
    <w:rsid w:val="005764D9"/>
    <w:rsid w:val="005A0656"/>
    <w:rsid w:val="006B53C8"/>
    <w:rsid w:val="006F4938"/>
    <w:rsid w:val="00714268"/>
    <w:rsid w:val="00771387"/>
    <w:rsid w:val="00AE135F"/>
    <w:rsid w:val="00BA6C54"/>
    <w:rsid w:val="00BC7954"/>
    <w:rsid w:val="00C0339B"/>
    <w:rsid w:val="00CA67AC"/>
    <w:rsid w:val="00CC154B"/>
    <w:rsid w:val="00CF56D5"/>
    <w:rsid w:val="00D25D51"/>
    <w:rsid w:val="00D3418F"/>
    <w:rsid w:val="00D57B23"/>
    <w:rsid w:val="00D8377A"/>
    <w:rsid w:val="00DA5C76"/>
    <w:rsid w:val="00E140F1"/>
    <w:rsid w:val="00E5011C"/>
    <w:rsid w:val="00EE0CA7"/>
    <w:rsid w:val="00F523C4"/>
    <w:rsid w:val="00F80CE4"/>
    <w:rsid w:val="00FE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660"/>
    <w:rPr>
      <w:rFonts w:ascii="Tahoma" w:hAnsi="Tahoma" w:cs="Tahoma"/>
      <w:sz w:val="16"/>
      <w:szCs w:val="16"/>
    </w:rPr>
  </w:style>
  <w:style w:type="paragraph" w:styleId="a5">
    <w:name w:val="header"/>
    <w:basedOn w:val="a"/>
    <w:link w:val="a6"/>
    <w:uiPriority w:val="99"/>
    <w:semiHidden/>
    <w:unhideWhenUsed/>
    <w:rsid w:val="002C16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1660"/>
  </w:style>
  <w:style w:type="paragraph" w:styleId="a7">
    <w:name w:val="footer"/>
    <w:basedOn w:val="a"/>
    <w:link w:val="a8"/>
    <w:uiPriority w:val="99"/>
    <w:semiHidden/>
    <w:unhideWhenUsed/>
    <w:rsid w:val="002C166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C1660"/>
  </w:style>
  <w:style w:type="character" w:styleId="a9">
    <w:name w:val="Strong"/>
    <w:basedOn w:val="a0"/>
    <w:uiPriority w:val="22"/>
    <w:qFormat/>
    <w:rsid w:val="00DA5C76"/>
    <w:rPr>
      <w:b/>
      <w:bCs/>
    </w:rPr>
  </w:style>
  <w:style w:type="paragraph" w:styleId="aa">
    <w:name w:val="Normal (Web)"/>
    <w:basedOn w:val="a"/>
    <w:uiPriority w:val="99"/>
    <w:semiHidden/>
    <w:unhideWhenUsed/>
    <w:rsid w:val="00392F0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BC7954"/>
    <w:rPr>
      <w:color w:val="0000FF"/>
      <w:u w:val="single"/>
    </w:rPr>
  </w:style>
  <w:style w:type="character" w:styleId="ac">
    <w:name w:val="Emphasis"/>
    <w:basedOn w:val="a0"/>
    <w:uiPriority w:val="20"/>
    <w:qFormat/>
    <w:rsid w:val="00BC7954"/>
    <w:rPr>
      <w:i/>
      <w:iCs/>
    </w:rPr>
  </w:style>
</w:styles>
</file>

<file path=word/webSettings.xml><?xml version="1.0" encoding="utf-8"?>
<w:webSettings xmlns:r="http://schemas.openxmlformats.org/officeDocument/2006/relationships" xmlns:w="http://schemas.openxmlformats.org/wordprocessingml/2006/main">
  <w:divs>
    <w:div w:id="38207867">
      <w:bodyDiv w:val="1"/>
      <w:marLeft w:val="0"/>
      <w:marRight w:val="0"/>
      <w:marTop w:val="0"/>
      <w:marBottom w:val="0"/>
      <w:divBdr>
        <w:top w:val="none" w:sz="0" w:space="0" w:color="auto"/>
        <w:left w:val="none" w:sz="0" w:space="0" w:color="auto"/>
        <w:bottom w:val="none" w:sz="0" w:space="0" w:color="auto"/>
        <w:right w:val="none" w:sz="0" w:space="0" w:color="auto"/>
      </w:divBdr>
    </w:div>
    <w:div w:id="68886624">
      <w:bodyDiv w:val="1"/>
      <w:marLeft w:val="0"/>
      <w:marRight w:val="0"/>
      <w:marTop w:val="0"/>
      <w:marBottom w:val="0"/>
      <w:divBdr>
        <w:top w:val="none" w:sz="0" w:space="0" w:color="auto"/>
        <w:left w:val="none" w:sz="0" w:space="0" w:color="auto"/>
        <w:bottom w:val="none" w:sz="0" w:space="0" w:color="auto"/>
        <w:right w:val="none" w:sz="0" w:space="0" w:color="auto"/>
      </w:divBdr>
    </w:div>
    <w:div w:id="931551199">
      <w:bodyDiv w:val="1"/>
      <w:marLeft w:val="0"/>
      <w:marRight w:val="0"/>
      <w:marTop w:val="0"/>
      <w:marBottom w:val="0"/>
      <w:divBdr>
        <w:top w:val="none" w:sz="0" w:space="0" w:color="auto"/>
        <w:left w:val="none" w:sz="0" w:space="0" w:color="auto"/>
        <w:bottom w:val="none" w:sz="0" w:space="0" w:color="auto"/>
        <w:right w:val="none" w:sz="0" w:space="0" w:color="auto"/>
      </w:divBdr>
    </w:div>
    <w:div w:id="1719553819">
      <w:bodyDiv w:val="1"/>
      <w:marLeft w:val="0"/>
      <w:marRight w:val="0"/>
      <w:marTop w:val="0"/>
      <w:marBottom w:val="0"/>
      <w:divBdr>
        <w:top w:val="none" w:sz="0" w:space="0" w:color="auto"/>
        <w:left w:val="none" w:sz="0" w:space="0" w:color="auto"/>
        <w:bottom w:val="none" w:sz="0" w:space="0" w:color="auto"/>
        <w:right w:val="none" w:sz="0" w:space="0" w:color="auto"/>
      </w:divBdr>
      <w:divsChild>
        <w:div w:id="73819533">
          <w:marLeft w:val="0"/>
          <w:marRight w:val="0"/>
          <w:marTop w:val="0"/>
          <w:marBottom w:val="0"/>
          <w:divBdr>
            <w:top w:val="none" w:sz="0" w:space="0" w:color="auto"/>
            <w:left w:val="none" w:sz="0" w:space="0" w:color="auto"/>
            <w:bottom w:val="none" w:sz="0" w:space="0" w:color="auto"/>
            <w:right w:val="none" w:sz="0" w:space="0" w:color="auto"/>
          </w:divBdr>
        </w:div>
        <w:div w:id="89396303">
          <w:marLeft w:val="0"/>
          <w:marRight w:val="0"/>
          <w:marTop w:val="0"/>
          <w:marBottom w:val="0"/>
          <w:divBdr>
            <w:top w:val="none" w:sz="0" w:space="0" w:color="auto"/>
            <w:left w:val="none" w:sz="0" w:space="0" w:color="auto"/>
            <w:bottom w:val="none" w:sz="0" w:space="0" w:color="auto"/>
            <w:right w:val="none" w:sz="0" w:space="0" w:color="auto"/>
          </w:divBdr>
        </w:div>
        <w:div w:id="444665036">
          <w:marLeft w:val="0"/>
          <w:marRight w:val="0"/>
          <w:marTop w:val="0"/>
          <w:marBottom w:val="0"/>
          <w:divBdr>
            <w:top w:val="none" w:sz="0" w:space="0" w:color="auto"/>
            <w:left w:val="none" w:sz="0" w:space="0" w:color="auto"/>
            <w:bottom w:val="none" w:sz="0" w:space="0" w:color="auto"/>
            <w:right w:val="none" w:sz="0" w:space="0" w:color="auto"/>
          </w:divBdr>
        </w:div>
        <w:div w:id="584653351">
          <w:marLeft w:val="0"/>
          <w:marRight w:val="0"/>
          <w:marTop w:val="0"/>
          <w:marBottom w:val="0"/>
          <w:divBdr>
            <w:top w:val="none" w:sz="0" w:space="0" w:color="auto"/>
            <w:left w:val="none" w:sz="0" w:space="0" w:color="auto"/>
            <w:bottom w:val="none" w:sz="0" w:space="0" w:color="auto"/>
            <w:right w:val="none" w:sz="0" w:space="0" w:color="auto"/>
          </w:divBdr>
        </w:div>
        <w:div w:id="770204263">
          <w:marLeft w:val="0"/>
          <w:marRight w:val="0"/>
          <w:marTop w:val="0"/>
          <w:marBottom w:val="0"/>
          <w:divBdr>
            <w:top w:val="none" w:sz="0" w:space="0" w:color="auto"/>
            <w:left w:val="none" w:sz="0" w:space="0" w:color="auto"/>
            <w:bottom w:val="none" w:sz="0" w:space="0" w:color="auto"/>
            <w:right w:val="none" w:sz="0" w:space="0" w:color="auto"/>
          </w:divBdr>
        </w:div>
        <w:div w:id="1504473696">
          <w:marLeft w:val="0"/>
          <w:marRight w:val="0"/>
          <w:marTop w:val="0"/>
          <w:marBottom w:val="0"/>
          <w:divBdr>
            <w:top w:val="none" w:sz="0" w:space="0" w:color="auto"/>
            <w:left w:val="none" w:sz="0" w:space="0" w:color="auto"/>
            <w:bottom w:val="none" w:sz="0" w:space="0" w:color="auto"/>
            <w:right w:val="none" w:sz="0" w:space="0" w:color="auto"/>
          </w:divBdr>
        </w:div>
        <w:div w:id="1911235487">
          <w:marLeft w:val="0"/>
          <w:marRight w:val="0"/>
          <w:marTop w:val="0"/>
          <w:marBottom w:val="0"/>
          <w:divBdr>
            <w:top w:val="none" w:sz="0" w:space="0" w:color="auto"/>
            <w:left w:val="none" w:sz="0" w:space="0" w:color="auto"/>
            <w:bottom w:val="none" w:sz="0" w:space="0" w:color="auto"/>
            <w:right w:val="none" w:sz="0" w:space="0" w:color="auto"/>
          </w:divBdr>
        </w:div>
      </w:divsChild>
    </w:div>
    <w:div w:id="1840656932">
      <w:bodyDiv w:val="1"/>
      <w:marLeft w:val="0"/>
      <w:marRight w:val="0"/>
      <w:marTop w:val="0"/>
      <w:marBottom w:val="0"/>
      <w:divBdr>
        <w:top w:val="none" w:sz="0" w:space="0" w:color="auto"/>
        <w:left w:val="none" w:sz="0" w:space="0" w:color="auto"/>
        <w:bottom w:val="none" w:sz="0" w:space="0" w:color="auto"/>
        <w:right w:val="none" w:sz="0" w:space="0" w:color="auto"/>
      </w:divBdr>
      <w:divsChild>
        <w:div w:id="316500339">
          <w:marLeft w:val="0"/>
          <w:marRight w:val="0"/>
          <w:marTop w:val="0"/>
          <w:marBottom w:val="0"/>
          <w:divBdr>
            <w:top w:val="none" w:sz="0" w:space="0" w:color="auto"/>
            <w:left w:val="none" w:sz="0" w:space="0" w:color="auto"/>
            <w:bottom w:val="none" w:sz="0" w:space="0" w:color="auto"/>
            <w:right w:val="none" w:sz="0" w:space="0" w:color="auto"/>
          </w:divBdr>
        </w:div>
        <w:div w:id="1128938520">
          <w:marLeft w:val="0"/>
          <w:marRight w:val="0"/>
          <w:marTop w:val="0"/>
          <w:marBottom w:val="0"/>
          <w:divBdr>
            <w:top w:val="none" w:sz="0" w:space="0" w:color="auto"/>
            <w:left w:val="none" w:sz="0" w:space="0" w:color="auto"/>
            <w:bottom w:val="none" w:sz="0" w:space="0" w:color="auto"/>
            <w:right w:val="none" w:sz="0" w:space="0" w:color="auto"/>
          </w:divBdr>
        </w:div>
        <w:div w:id="2070836209">
          <w:marLeft w:val="0"/>
          <w:marRight w:val="0"/>
          <w:marTop w:val="0"/>
          <w:marBottom w:val="0"/>
          <w:divBdr>
            <w:top w:val="none" w:sz="0" w:space="0" w:color="auto"/>
            <w:left w:val="none" w:sz="0" w:space="0" w:color="auto"/>
            <w:bottom w:val="none" w:sz="0" w:space="0" w:color="auto"/>
            <w:right w:val="none" w:sz="0" w:space="0" w:color="auto"/>
          </w:divBdr>
        </w:div>
        <w:div w:id="208741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vk@cheladmin.r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cheladmin.ru/sites/default/files/n/document/23792/prilozheniekpasportuprogramy.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heladmin.ru/ru/resulution/rasporyazhenie-administracii-g-chelyabinska-no-8757-ot-14082015-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cheladmin.ru/ru/resulution/rasporyazhenie-administracii-g-chelyabinska-no-7842-ot-18112014" TargetMode="External"/><Relationship Id="rId4" Type="http://schemas.openxmlformats.org/officeDocument/2006/relationships/footnotes" Target="footnotes.xml"/><Relationship Id="rId9" Type="http://schemas.openxmlformats.org/officeDocument/2006/relationships/hyperlink" Target="http://cheladmin.ru/ru/administraciya-goroda/svedeniya-o-dohodah"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Russian_User</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Burlakova1</dc:creator>
  <cp:keywords/>
  <dc:description/>
  <cp:lastModifiedBy>Садретдинова</cp:lastModifiedBy>
  <cp:revision>14</cp:revision>
  <dcterms:created xsi:type="dcterms:W3CDTF">2016-04-25T09:34:00Z</dcterms:created>
  <dcterms:modified xsi:type="dcterms:W3CDTF">2016-12-02T04:15:00Z</dcterms:modified>
</cp:coreProperties>
</file>