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4FB213" w14:textId="77777777" w:rsidR="00000000" w:rsidRDefault="000B18FD">
      <w:pPr>
        <w:pStyle w:val="1"/>
      </w:pPr>
      <w:r>
        <w:fldChar w:fldCharType="begin"/>
      </w:r>
      <w:r>
        <w:instrText>HYPERLINK "http://internet.garant.ru/document/redirect/12153609/0"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21 мая 2007 г. N 304 "О классификации чрезвычайных ситуаций природного и техн</w:t>
      </w:r>
      <w:r>
        <w:rPr>
          <w:rStyle w:val="a4"/>
          <w:b w:val="0"/>
          <w:bCs w:val="0"/>
        </w:rPr>
        <w:t>огенного характера" (с изменениями и дополнениями)</w:t>
      </w:r>
      <w:r>
        <w:fldChar w:fldCharType="end"/>
      </w:r>
    </w:p>
    <w:p w14:paraId="246F7984" w14:textId="77777777" w:rsidR="00000000" w:rsidRDefault="000B18FD">
      <w:pPr>
        <w:pStyle w:val="ab"/>
      </w:pPr>
      <w:r>
        <w:t>С изменениями и дополнениями от:</w:t>
      </w:r>
    </w:p>
    <w:p w14:paraId="6395851B" w14:textId="77777777" w:rsidR="00000000" w:rsidRDefault="000B18F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мая 2011 г., 20 декабря 2019 г.</w:t>
      </w:r>
    </w:p>
    <w:p w14:paraId="7A2059F0" w14:textId="77777777" w:rsidR="00000000" w:rsidRDefault="000B18FD"/>
    <w:p w14:paraId="46273310" w14:textId="77777777" w:rsidR="00000000" w:rsidRDefault="000B18FD">
      <w:r>
        <w:t xml:space="preserve">Во исполнение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14:paraId="68DED5C9" w14:textId="77777777" w:rsidR="00000000" w:rsidRDefault="000B18FD">
      <w:bookmarkStart w:id="1" w:name="sub_1"/>
      <w:r>
        <w:t>1. Установить, что</w:t>
      </w:r>
      <w:r>
        <w:t xml:space="preserve"> чрезвычайные ситуации природного и техногенного характера подразделяются на:</w:t>
      </w:r>
    </w:p>
    <w:p w14:paraId="47BC6C37" w14:textId="77777777" w:rsidR="00000000" w:rsidRDefault="000B18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1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14:paraId="22905EE9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2020 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</w:t>
      </w:r>
      <w:r>
        <w:rPr>
          <w:shd w:val="clear" w:color="auto" w:fill="F0F0F0"/>
        </w:rPr>
        <w:t>ельства РФ от 20 декабря 2019 г. N 1743</w:t>
      </w:r>
    </w:p>
    <w:p w14:paraId="1795DDD3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B6B9E93" w14:textId="77777777" w:rsidR="00000000" w:rsidRDefault="000B18FD">
      <w:r>
        <w:t>а) чрезвычайную ситуацию локального характера, в результате которой территория, на которой сложилась чрезвычайная ситуаци</w:t>
      </w:r>
      <w:r>
        <w:t>я и нарушены условия жизнедеятельности людей (далее - зона чрезвычайной ситуации), не выходит за пределы территории организации (объекта), при этом количество людей, погибших и (или) получивших ущерб здоровью, составляет не более 10 человек либо размер уще</w:t>
      </w:r>
      <w:r>
        <w:t>рба окружающей природной среде и материальных потерь (далее - размер материального ущерба) составляет не более 240 тыс. рублей;</w:t>
      </w:r>
    </w:p>
    <w:p w14:paraId="1AAF4CB7" w14:textId="77777777" w:rsidR="00000000" w:rsidRDefault="000B18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521EBDC1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января 2020 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20 декабря 2019 г. N 1743</w:t>
      </w:r>
    </w:p>
    <w:p w14:paraId="00627493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C1EEE9D" w14:textId="77777777" w:rsidR="00000000" w:rsidRDefault="000B18FD">
      <w:r>
        <w:t>б) чрезвычайную ситуацию муниципального характера, в результате которой зона</w:t>
      </w:r>
      <w:r>
        <w:t xml:space="preserve"> чрезвычайной ситуации не выходит за пределы территории одного муниципального образования,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</w:t>
      </w:r>
      <w:r>
        <w:t>блей, а также данная чрезвычайная ситуация не может быть отнесена к чрезвычайной ситуации локального характера;</w:t>
      </w:r>
    </w:p>
    <w:p w14:paraId="29B4D441" w14:textId="77777777" w:rsidR="00000000" w:rsidRDefault="000B18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14:paraId="193F93F6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января 2020 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20 декабря 2019 г. N 1743</w:t>
      </w:r>
    </w:p>
    <w:p w14:paraId="371C0FBF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A94E1E3" w14:textId="77777777" w:rsidR="00000000" w:rsidRDefault="000B18FD">
      <w:r>
        <w:t>в) 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районов, муниципальных округов, городских округов, расположенных на территории одного субъекта Российско</w:t>
      </w:r>
      <w:r>
        <w:t>й Федерации, или внутригородских территорий города федерального значения,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рублей;</w:t>
      </w:r>
    </w:p>
    <w:p w14:paraId="4CAA9097" w14:textId="77777777" w:rsidR="00000000" w:rsidRDefault="000B18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4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5"/>
    <w:p w14:paraId="4679C380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января 2020 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20 декабря 2019 г. N 1743</w:t>
      </w:r>
    </w:p>
    <w:p w14:paraId="484DECC0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0806720" w14:textId="77777777" w:rsidR="00000000" w:rsidRDefault="000B18FD">
      <w:r>
        <w:t>г) чрезвычайную ситуацию регионального характера,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и (или) по</w:t>
      </w:r>
      <w:r>
        <w:t xml:space="preserve">лучивших ущерб здоровью, составляет свыше 50 человек, но не более 500 человек либо размер материального ущерба </w:t>
      </w:r>
      <w:r>
        <w:lastRenderedPageBreak/>
        <w:t>составляет свыше 12 млн. рублей, но не более 1,2 млрд. рублей;</w:t>
      </w:r>
    </w:p>
    <w:p w14:paraId="09012D9D" w14:textId="77777777" w:rsidR="00000000" w:rsidRDefault="000B18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0D3FA499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 января 2020 г.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20 декабря 2019 г. N 1743</w:t>
      </w:r>
    </w:p>
    <w:p w14:paraId="5D9A3CC6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11A64CE" w14:textId="77777777" w:rsidR="00000000" w:rsidRDefault="000B18FD">
      <w:r>
        <w:t>д) чрезвычайную ситуацию межре</w:t>
      </w:r>
      <w:r>
        <w:t>гионального характера, в результате которой зона чрезвычайной ситуации затрагивает территорию двух и более субъектов Российской Федерации, при этом количество людей, погибших и (или) получивших ущерб здоровью, составляет свыше 50 человек, но не более 500 ч</w:t>
      </w:r>
      <w:r>
        <w:t>еловек либо размер материального ущерба составляет свыше 12 млн. рублей, но не более 1,2 млрд. рублей;</w:t>
      </w:r>
    </w:p>
    <w:p w14:paraId="6C99E363" w14:textId="77777777" w:rsidR="00000000" w:rsidRDefault="000B18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66B541C7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1 января 2020 г. - </w:t>
      </w:r>
      <w:hyperlink r:id="rId18" w:history="1">
        <w:r>
          <w:rPr>
            <w:rStyle w:val="a4"/>
            <w:shd w:val="clear" w:color="auto" w:fill="F0F0F0"/>
          </w:rPr>
          <w:t>Пос</w:t>
        </w:r>
        <w:r>
          <w:rPr>
            <w:rStyle w:val="a4"/>
            <w:shd w:val="clear" w:color="auto" w:fill="F0F0F0"/>
          </w:rPr>
          <w:t>тановление</w:t>
        </w:r>
      </w:hyperlink>
      <w:r>
        <w:rPr>
          <w:shd w:val="clear" w:color="auto" w:fill="F0F0F0"/>
        </w:rPr>
        <w:t xml:space="preserve"> Правительства РФ от 20 декабря 2019 г. N 1743</w:t>
      </w:r>
    </w:p>
    <w:p w14:paraId="52A95B90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62A8F36" w14:textId="77777777" w:rsidR="00000000" w:rsidRDefault="000B18FD">
      <w:r>
        <w:t>е) чрезвычайную ситуацию федерального характера, в результате которой количество людей, погибших и (и</w:t>
      </w:r>
      <w:r>
        <w:t>ли) получивших ущерб здоровью, составляет свыше 500 человек либо размер материального ущерба составляет свыше 1,2 млрд. рублей.</w:t>
      </w:r>
    </w:p>
    <w:p w14:paraId="69C4D3AC" w14:textId="77777777" w:rsidR="00000000" w:rsidRDefault="000B18F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EF94B25" w14:textId="77777777" w:rsidR="00000000" w:rsidRDefault="000B18F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организации работы федеральных органов исполнительной власти и исполнительных органов государственной власти субъектов РФ для принятия Правительственной комис</w:t>
      </w:r>
      <w:r>
        <w:rPr>
          <w:shd w:val="clear" w:color="auto" w:fill="F0F0F0"/>
        </w:rPr>
        <w:t>сией по предупреждению и ликвидации чрезвычайных ситуаций и обеспечению пожарной безопасности решения об отнесении возникшей чрезвычайной ситуации к чрезвычайной ситуации федерального или межрегионального характера (утв. протоколом заседания Правительствен</w:t>
      </w:r>
      <w:r>
        <w:rPr>
          <w:shd w:val="clear" w:color="auto" w:fill="F0F0F0"/>
        </w:rPr>
        <w:t>ной комиссии по предупреждению и ликвидации чрезвычайных ситуаций и обеспечению пожарной безопасности от 10 марта 2020 г. N 1)</w:t>
      </w:r>
    </w:p>
    <w:p w14:paraId="7CC4A63A" w14:textId="77777777" w:rsidR="00000000" w:rsidRDefault="000B18FD">
      <w:bookmarkStart w:id="8" w:name="sub_2"/>
      <w:r>
        <w:t xml:space="preserve">2. Признать утратившим силу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</w:t>
      </w:r>
      <w:r>
        <w:t>Российской Федерации от 13 сентября 1996 г. N 1094 "О классификации чрезвычайных ситуаций природного и техногенного характера" (Собрание законодательства Российской Федерации, 1996, N 39, ст. 4563).</w:t>
      </w:r>
    </w:p>
    <w:p w14:paraId="1F29EC78" w14:textId="77777777" w:rsidR="00000000" w:rsidRDefault="000B18F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21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14:paraId="26617290" w14:textId="77777777" w:rsidR="00000000" w:rsidRDefault="000B18FD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мая 2011 г. N 376 настоящее постановление дополнено пунктом 2.1</w:t>
      </w:r>
    </w:p>
    <w:p w14:paraId="0374D648" w14:textId="77777777" w:rsidR="00000000" w:rsidRDefault="000B18FD">
      <w:r>
        <w:t>2.1. Установить, что классификация чрезвычайных ситуаций природного и техногенного характера, пред</w:t>
      </w:r>
      <w:r>
        <w:t xml:space="preserve">усмотренная </w:t>
      </w:r>
      <w:hyperlink w:anchor="sub_1" w:history="1">
        <w:r>
          <w:rPr>
            <w:rStyle w:val="a4"/>
          </w:rPr>
          <w:t>пунктом 1</w:t>
        </w:r>
      </w:hyperlink>
      <w:r>
        <w:t xml:space="preserve"> настоящего постановления, не распространяется на чрезвычайные ситуации в лесах, возникшие вследствие лесных пожаров.</w:t>
      </w:r>
    </w:p>
    <w:p w14:paraId="344D4513" w14:textId="77777777" w:rsidR="00000000" w:rsidRDefault="000B18F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 w14:paraId="105B6F51" w14:textId="7777777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135FB73B" w14:textId="77777777" w:rsidR="00000000" w:rsidRDefault="000B18FD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A05174B" w14:textId="77777777" w:rsidR="00000000" w:rsidRDefault="000B18FD">
            <w:pPr>
              <w:pStyle w:val="aa"/>
              <w:jc w:val="right"/>
            </w:pPr>
            <w:r>
              <w:t>М. Фрадков</w:t>
            </w:r>
          </w:p>
        </w:tc>
      </w:tr>
    </w:tbl>
    <w:p w14:paraId="1ECA2C74" w14:textId="77777777" w:rsidR="00000000" w:rsidRDefault="000B18FD"/>
    <w:p w14:paraId="4D181031" w14:textId="77777777" w:rsidR="00000000" w:rsidRDefault="000B18FD">
      <w:pPr>
        <w:ind w:firstLine="0"/>
      </w:pPr>
      <w:r>
        <w:t>Москва</w:t>
      </w:r>
    </w:p>
    <w:p w14:paraId="2F320E87" w14:textId="77777777" w:rsidR="00000000" w:rsidRDefault="000B18FD">
      <w:pPr>
        <w:ind w:firstLine="0"/>
      </w:pPr>
      <w:r>
        <w:t>21 мая 2007 г.</w:t>
      </w:r>
    </w:p>
    <w:p w14:paraId="2E642C02" w14:textId="77777777" w:rsidR="00000000" w:rsidRDefault="000B18FD">
      <w:pPr>
        <w:ind w:firstLine="0"/>
      </w:pPr>
      <w:r>
        <w:t>N 304</w:t>
      </w:r>
    </w:p>
    <w:p w14:paraId="53F90FD5" w14:textId="77777777" w:rsidR="000B18FD" w:rsidRDefault="000B18FD"/>
    <w:sectPr w:rsidR="000B18FD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94CE" w14:textId="77777777" w:rsidR="000B18FD" w:rsidRDefault="000B18FD">
      <w:r>
        <w:separator/>
      </w:r>
    </w:p>
  </w:endnote>
  <w:endnote w:type="continuationSeparator" w:id="0">
    <w:p w14:paraId="509D3FB6" w14:textId="77777777" w:rsidR="000B18FD" w:rsidRDefault="000B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F68982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C569BFE" w14:textId="52DFE888" w:rsidR="00000000" w:rsidRDefault="000B18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54E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4E2A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1AB29AE" w14:textId="77777777" w:rsidR="00000000" w:rsidRDefault="000B18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E6AB9D8" w14:textId="77777777" w:rsidR="00000000" w:rsidRDefault="000B18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54E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4E2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54E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4E2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F0C39" w14:textId="77777777" w:rsidR="000B18FD" w:rsidRDefault="000B18FD">
      <w:r>
        <w:separator/>
      </w:r>
    </w:p>
  </w:footnote>
  <w:footnote w:type="continuationSeparator" w:id="0">
    <w:p w14:paraId="75BAD416" w14:textId="77777777" w:rsidR="000B18FD" w:rsidRDefault="000B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9EA0" w14:textId="77777777" w:rsidR="00000000" w:rsidRDefault="000B18F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мая 2007 г. N 304 "О классификации чрезвычайных ситуаций природного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2A"/>
    <w:rsid w:val="000B18FD"/>
    <w:rsid w:val="00D5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DDC76"/>
  <w14:defaultImageDpi w14:val="0"/>
  <w15:docId w15:val="{933431AA-79BE-42D2-98F0-543509D3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324523/1001" TargetMode="External"/><Relationship Id="rId13" Type="http://schemas.openxmlformats.org/officeDocument/2006/relationships/hyperlink" Target="http://internet.garant.ru/document/redirect/77690639/13" TargetMode="External"/><Relationship Id="rId18" Type="http://schemas.openxmlformats.org/officeDocument/2006/relationships/hyperlink" Target="http://internet.garant.ru/document/redirect/73324523/10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2107712/0" TargetMode="External"/><Relationship Id="rId7" Type="http://schemas.openxmlformats.org/officeDocument/2006/relationships/hyperlink" Target="http://internet.garant.ru/document/redirect/10107960/5" TargetMode="External"/><Relationship Id="rId12" Type="http://schemas.openxmlformats.org/officeDocument/2006/relationships/hyperlink" Target="http://internet.garant.ru/document/redirect/73324523/1003" TargetMode="External"/><Relationship Id="rId17" Type="http://schemas.openxmlformats.org/officeDocument/2006/relationships/hyperlink" Target="http://internet.garant.ru/document/redirect/77690639/1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324523/1004" TargetMode="External"/><Relationship Id="rId20" Type="http://schemas.openxmlformats.org/officeDocument/2006/relationships/hyperlink" Target="http://internet.garant.ru/document/redirect/7382048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7690639/1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7690639/14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73324523/1002" TargetMode="External"/><Relationship Id="rId19" Type="http://schemas.openxmlformats.org/officeDocument/2006/relationships/hyperlink" Target="http://internet.garant.ru/document/redirect/77690639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7690639/11" TargetMode="External"/><Relationship Id="rId14" Type="http://schemas.openxmlformats.org/officeDocument/2006/relationships/hyperlink" Target="http://internet.garant.ru/document/redirect/73324523/1004" TargetMode="External"/><Relationship Id="rId22" Type="http://schemas.openxmlformats.org/officeDocument/2006/relationships/hyperlink" Target="http://internet.garant.ru/document/redirect/12185977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5461</Characters>
  <Application>Microsoft Office Word</Application>
  <DocSecurity>0</DocSecurity>
  <Lines>45</Lines>
  <Paragraphs>12</Paragraphs>
  <ScaleCrop>false</ScaleCrop>
  <Company>НПП "Гарант-Сервис"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2021-05-20T08:09:00Z</dcterms:created>
  <dcterms:modified xsi:type="dcterms:W3CDTF">2021-05-20T08:09:00Z</dcterms:modified>
</cp:coreProperties>
</file>